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饲料企业自动化智能化需求调研</w:t>
      </w:r>
    </w:p>
    <w:p>
      <w:pPr>
        <w:spacing w:before="319" w:beforeLines="100" w:after="319" w:afterLines="100" w:line="360" w:lineRule="auto"/>
        <w:ind w:left="-420" w:leftChars="-200"/>
        <w:rPr>
          <w:rFonts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一、企业基本情况：</w:t>
      </w:r>
    </w:p>
    <w:p>
      <w:pPr>
        <w:spacing w:line="360" w:lineRule="auto"/>
        <w:ind w:left="-420" w:leftChars="-200"/>
        <w:jc w:val="center"/>
        <w:rPr>
          <w:rFonts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表1  公司基本情况</w:t>
      </w:r>
    </w:p>
    <w:tbl>
      <w:tblPr>
        <w:tblStyle w:val="9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1830"/>
        <w:gridCol w:w="2406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5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集团/公司名称</w:t>
            </w:r>
          </w:p>
        </w:tc>
        <w:tc>
          <w:tcPr>
            <w:tcW w:w="6643" w:type="dxa"/>
            <w:gridSpan w:val="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5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联系人</w:t>
            </w:r>
          </w:p>
        </w:tc>
        <w:tc>
          <w:tcPr>
            <w:tcW w:w="183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0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部门</w:t>
            </w:r>
          </w:p>
        </w:tc>
        <w:tc>
          <w:tcPr>
            <w:tcW w:w="240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5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职务</w:t>
            </w:r>
          </w:p>
        </w:tc>
        <w:tc>
          <w:tcPr>
            <w:tcW w:w="183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0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手机/电话</w:t>
            </w:r>
          </w:p>
        </w:tc>
        <w:tc>
          <w:tcPr>
            <w:tcW w:w="240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5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主要生产饲料类型</w:t>
            </w:r>
          </w:p>
        </w:tc>
        <w:tc>
          <w:tcPr>
            <w:tcW w:w="6643" w:type="dxa"/>
            <w:gridSpan w:val="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畜禽 □/ 水产□ / 反刍□ / 预混料□/其他（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5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公司总设计产能</w:t>
            </w:r>
          </w:p>
        </w:tc>
        <w:tc>
          <w:tcPr>
            <w:tcW w:w="183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万吨</w:t>
            </w:r>
          </w:p>
        </w:tc>
        <w:tc>
          <w:tcPr>
            <w:tcW w:w="2406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2019年实际产能</w:t>
            </w:r>
          </w:p>
        </w:tc>
        <w:tc>
          <w:tcPr>
            <w:tcW w:w="240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总产能利用率</w:t>
            </w:r>
          </w:p>
        </w:tc>
        <w:tc>
          <w:tcPr>
            <w:tcW w:w="6643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70%以上□  / 50-69%□  /   30%-49% □  /  29%及以下□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6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企业简介</w:t>
            </w:r>
          </w:p>
        </w:tc>
        <w:tc>
          <w:tcPr>
            <w:tcW w:w="664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/>
    <w:p>
      <w:pPr>
        <w:spacing w:before="319" w:beforeLines="100" w:after="319" w:afterLines="100" w:line="360" w:lineRule="auto"/>
        <w:ind w:left="-420" w:leftChars="-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二、企业自动化智能化技术说明</w:t>
      </w:r>
    </w:p>
    <w:p>
      <w:pPr>
        <w:numPr>
          <w:ilvl w:val="0"/>
          <w:numId w:val="1"/>
        </w:numPr>
        <w:spacing w:line="360" w:lineRule="auto"/>
        <w:ind w:left="-420" w:leftChars="-200" w:firstLine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智能一卡通系统：</w:t>
      </w:r>
      <w:r>
        <w:rPr>
          <w:rFonts w:hint="eastAsia" w:ascii="仿宋_GB2312" w:hAnsi="仿宋_GB2312" w:eastAsia="仿宋_GB2312" w:cs="仿宋_GB2312"/>
          <w:sz w:val="28"/>
          <w:szCs w:val="28"/>
        </w:rPr>
        <w:t>通过 RFID、车牌号识别等技术，实现全流程物料自动收发、信息自动校验、取样盲检等功能，整个流程仅需司机一人完成，减少了人员配置，避免了人为错误的发生。</w:t>
      </w:r>
    </w:p>
    <w:p>
      <w:pPr>
        <w:numPr>
          <w:ilvl w:val="0"/>
          <w:numId w:val="1"/>
        </w:numPr>
        <w:spacing w:line="360" w:lineRule="auto"/>
        <w:ind w:left="-420" w:leftChars="-200" w:firstLine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智能仓库管理系统：</w:t>
      </w:r>
      <w:r>
        <w:rPr>
          <w:rFonts w:hint="eastAsia" w:ascii="仿宋_GB2312" w:hAnsi="仿宋_GB2312" w:eastAsia="仿宋_GB2312" w:cs="仿宋_GB2312"/>
          <w:sz w:val="28"/>
          <w:szCs w:val="28"/>
        </w:rPr>
        <w:t>包括料仓和库房的全线物料状态管理，实现全程出入库自动化。批次管理可以追踪到物料在库房和料仓中的位置及数量，仓库的各种状态信息，可随时查询。系统支持手机及其他设备扫码，自动设置先进先出管理方式，并有过期预警提示，保证品质。</w:t>
      </w:r>
    </w:p>
    <w:p>
      <w:pPr>
        <w:pStyle w:val="18"/>
        <w:numPr>
          <w:ilvl w:val="0"/>
          <w:numId w:val="1"/>
        </w:numPr>
        <w:spacing w:line="360" w:lineRule="auto"/>
        <w:ind w:left="-420" w:leftChars="-200" w:firstLine="0"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厂场物联：</w:t>
      </w:r>
      <w:r>
        <w:rPr>
          <w:rFonts w:hint="eastAsia" w:ascii="仿宋_GB2312" w:hAnsi="仿宋_GB2312" w:eastAsia="仿宋_GB2312" w:cs="仿宋_GB2312"/>
          <w:sz w:val="28"/>
          <w:szCs w:val="28"/>
        </w:rPr>
        <w:t>饲料企业可以实时动态获取养殖场饲料耗用情况，以及饲养计划，精确安排生产。系统还支持在线下单，可随时获取代理商的订单，与 ERP 及 MES 系统无缝对接。生产完成后，系统会智能规划配送路径，以最短的时间，最低的成本，将成品送达目的地。无论是养殖场、养殖户还是代理商，都可以在下单和收货期间，在线查看生产及运输状况。</w:t>
      </w:r>
    </w:p>
    <w:p>
      <w:pPr>
        <w:pStyle w:val="18"/>
        <w:numPr>
          <w:ilvl w:val="0"/>
          <w:numId w:val="1"/>
        </w:numPr>
        <w:spacing w:line="360" w:lineRule="auto"/>
        <w:ind w:left="-420" w:leftChars="-200" w:firstLine="0" w:firstLineChars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智能生产管理系统：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具备优化排产和智能调度的功能。系统对所有生产订单进行处理，根据需求时间，以最经济的方式自动准备产线所需原料，安排生产计划。同时还实时对原料库存和消耗情况进行分析，及时提供原料的采购计划。</w:t>
      </w:r>
    </w:p>
    <w:p>
      <w:pPr>
        <w:numPr>
          <w:ilvl w:val="0"/>
          <w:numId w:val="1"/>
        </w:numPr>
        <w:spacing w:line="360" w:lineRule="auto"/>
        <w:ind w:left="-420" w:leftChars="-200" w:firstLine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质量管控系统：</w:t>
      </w:r>
      <w:r>
        <w:rPr>
          <w:rFonts w:hint="eastAsia" w:ascii="仿宋_GB2312" w:hAnsi="仿宋_GB2312" w:eastAsia="仿宋_GB2312" w:cs="仿宋_GB2312"/>
          <w:sz w:val="28"/>
          <w:szCs w:val="28"/>
        </w:rPr>
        <w:t>在原料的入库前和生产过程中的关键质量控制点，进行在线取样检测管控，杜绝不合格品的出现。系统还具有正反双向的质量追溯功能，可对从供应商到养殖户的整条链中，采购、加工、运送等所有环节进行追溯。</w:t>
      </w:r>
    </w:p>
    <w:p>
      <w:pPr>
        <w:numPr>
          <w:ilvl w:val="0"/>
          <w:numId w:val="1"/>
        </w:numPr>
        <w:spacing w:line="360" w:lineRule="auto"/>
        <w:ind w:left="-420" w:leftChars="-200" w:firstLine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设备管理系统：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该模块包含设备档案管理、设备台账管理、</w:t>
      </w:r>
      <w:r>
        <w:rPr>
          <w:rFonts w:hint="eastAsia" w:ascii="仿宋_GB2312" w:hAnsi="仿宋_GB2312" w:eastAsia="仿宋_GB2312" w:cs="仿宋_GB2312"/>
          <w:sz w:val="28"/>
          <w:szCs w:val="28"/>
        </w:rPr>
        <w:t>设备运行管理、设备保养管理、设备维修管理、备件管理功能等功能。</w:t>
      </w:r>
    </w:p>
    <w:p>
      <w:pPr>
        <w:numPr>
          <w:ilvl w:val="0"/>
          <w:numId w:val="1"/>
        </w:numPr>
        <w:spacing w:line="360" w:lineRule="auto"/>
        <w:ind w:left="-420" w:leftChars="-200" w:firstLine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饲料加工产线智能化：</w:t>
      </w:r>
      <w:r>
        <w:rPr>
          <w:rFonts w:hint="eastAsia" w:ascii="仿宋_GB2312" w:hAnsi="仿宋_GB2312" w:eastAsia="仿宋_GB2312" w:cs="仿宋_GB2312"/>
          <w:sz w:val="28"/>
          <w:szCs w:val="28"/>
        </w:rPr>
        <w:t>该系统包含能源管理，效率分析、优化与提升，粉碎系统、配料系统、制粒系统、膨化系统等自动化，全自动锅炉，全自动打包、发运等。</w:t>
      </w:r>
    </w:p>
    <w:p>
      <w:pPr>
        <w:numPr>
          <w:ilvl w:val="0"/>
          <w:numId w:val="1"/>
        </w:numPr>
        <w:spacing w:line="360" w:lineRule="auto"/>
        <w:ind w:left="-420" w:leftChars="-200" w:firstLine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安全管理模块：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环境与饲料卫生管控、厂区卫生分区与管控、饲料仓储安全保障、设备安全保障、粉尘检测等。</w:t>
      </w:r>
    </w:p>
    <w:p>
      <w:pPr>
        <w:numPr>
          <w:ilvl w:val="0"/>
          <w:numId w:val="1"/>
        </w:numPr>
        <w:spacing w:after="319" w:afterLines="100" w:line="360" w:lineRule="auto"/>
        <w:ind w:left="-420" w:leftChars="-200" w:firstLine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管理智能化：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生产数据、设备状况、能耗等</w:t>
      </w:r>
      <w:r>
        <w:rPr>
          <w:rFonts w:hint="eastAsia" w:ascii="仿宋_GB2312" w:hAnsi="仿宋_GB2312" w:eastAsia="仿宋_GB2312" w:cs="仿宋_GB2312"/>
          <w:sz w:val="28"/>
          <w:szCs w:val="28"/>
        </w:rPr>
        <w:t>数据可视化，报表管理，智能服务接口（在线提供设备检测、维护和性能优化等服务；接入客户信息，比如订单信息和咨询等），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系统集成优化（集成控制系统与ERP系统，实现各系统的数据互联，打通业务流程；利用物联网技术，实现与供应商和养殖场（户）的数据互联）移动化客户端，大数据平台应用服务。</w:t>
      </w:r>
    </w:p>
    <w:p>
      <w:pPr>
        <w:widowControl w:val="0"/>
        <w:numPr>
          <w:ilvl w:val="0"/>
          <w:numId w:val="0"/>
        </w:numPr>
        <w:spacing w:after="319" w:afterLines="100" w:line="360" w:lineRule="auto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after="319" w:afterLines="100" w:line="360" w:lineRule="auto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after="319" w:afterLines="100" w:line="360" w:lineRule="auto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after="319" w:afterLines="100" w:line="360" w:lineRule="auto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after="319" w:afterLines="100" w:line="360" w:lineRule="auto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after="319" w:afterLines="100" w:line="360" w:lineRule="auto"/>
        <w:ind w:left="-420" w:leftChars="-200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表2  目前应用的自动化、智能化设备情况</w:t>
      </w:r>
    </w:p>
    <w:tbl>
      <w:tblPr>
        <w:tblStyle w:val="9"/>
        <w:tblW w:w="932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5"/>
        <w:gridCol w:w="3690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320" w:type="dxa"/>
            <w:gridSpan w:val="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集团/公司名称：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07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设备/系统名称</w:t>
            </w:r>
          </w:p>
        </w:tc>
        <w:tc>
          <w:tcPr>
            <w:tcW w:w="369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品牌</w:t>
            </w:r>
          </w:p>
        </w:tc>
        <w:tc>
          <w:tcPr>
            <w:tcW w:w="255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07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智能配方定制</w:t>
            </w:r>
          </w:p>
        </w:tc>
        <w:tc>
          <w:tcPr>
            <w:tcW w:w="369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5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07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近红外在线质量检测</w:t>
            </w:r>
          </w:p>
        </w:tc>
        <w:tc>
          <w:tcPr>
            <w:tcW w:w="369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5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7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微量小料自动配料系统</w:t>
            </w:r>
          </w:p>
        </w:tc>
        <w:tc>
          <w:tcPr>
            <w:tcW w:w="369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5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07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机械手码垛系统</w:t>
            </w:r>
          </w:p>
        </w:tc>
        <w:tc>
          <w:tcPr>
            <w:tcW w:w="369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5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07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中控系统</w:t>
            </w:r>
          </w:p>
        </w:tc>
        <w:tc>
          <w:tcPr>
            <w:tcW w:w="369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5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07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无人自动打包系统</w:t>
            </w:r>
          </w:p>
        </w:tc>
        <w:tc>
          <w:tcPr>
            <w:tcW w:w="369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5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307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整套机组（混合机、制粒机、膨化机等）</w:t>
            </w:r>
          </w:p>
        </w:tc>
        <w:tc>
          <w:tcPr>
            <w:tcW w:w="369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5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320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如未应用请化“-”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9320" w:type="dxa"/>
            <w:gridSpan w:val="3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企业建立至今对哪些生产设备进行过改造升级，是否有设备改造升级计划（如果有改造升级计划请说明改造升级需求）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after="319" w:afterLines="100" w:line="360" w:lineRule="auto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after="319" w:afterLines="100" w:line="360" w:lineRule="auto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表3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公司对自动化智能化有何需求</w:t>
      </w:r>
    </w:p>
    <w:tbl>
      <w:tblPr>
        <w:tblStyle w:val="9"/>
        <w:tblW w:w="502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5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2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智能一卡通系统</w:t>
            </w:r>
          </w:p>
        </w:tc>
        <w:tc>
          <w:tcPr>
            <w:tcW w:w="3307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品牌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可先了解一下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2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智能仓库管理系统</w:t>
            </w:r>
          </w:p>
        </w:tc>
        <w:tc>
          <w:tcPr>
            <w:tcW w:w="3307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品牌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可先了解一下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2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厂场物联系统</w:t>
            </w:r>
          </w:p>
        </w:tc>
        <w:tc>
          <w:tcPr>
            <w:tcW w:w="3307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品牌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可先了解一下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2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生产管理系统</w:t>
            </w:r>
          </w:p>
        </w:tc>
        <w:tc>
          <w:tcPr>
            <w:tcW w:w="3307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品牌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可先了解一下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2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质量管控系统</w:t>
            </w:r>
          </w:p>
        </w:tc>
        <w:tc>
          <w:tcPr>
            <w:tcW w:w="3307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品牌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可先了解一下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2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设备管理系统</w:t>
            </w:r>
          </w:p>
        </w:tc>
        <w:tc>
          <w:tcPr>
            <w:tcW w:w="3307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品牌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可先了解一下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2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饲料加工产线智能化系统</w:t>
            </w:r>
          </w:p>
        </w:tc>
        <w:tc>
          <w:tcPr>
            <w:tcW w:w="3307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品牌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可先了解一下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2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安全管理系统</w:t>
            </w:r>
          </w:p>
        </w:tc>
        <w:tc>
          <w:tcPr>
            <w:tcW w:w="3307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品牌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可先了解一下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2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管理智能化系统</w:t>
            </w:r>
          </w:p>
        </w:tc>
        <w:tc>
          <w:tcPr>
            <w:tcW w:w="3307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品牌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可先了解一下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5000" w:type="pct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是否有其他与“工厂智能控制”或“生产自动化”的相关需求，若有，请简述：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表4、饲料科研发展情况</w:t>
      </w:r>
    </w:p>
    <w:tbl>
      <w:tblPr>
        <w:tblStyle w:val="8"/>
        <w:tblW w:w="8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1"/>
        <w:gridCol w:w="5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751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通过何种认证</w:t>
            </w:r>
          </w:p>
        </w:tc>
        <w:tc>
          <w:tcPr>
            <w:tcW w:w="5625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HACCP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ISO9000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FAMI-QS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 2" w:char="00A3"/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75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技术水平(主要技术指标、工艺和设备状况)</w:t>
            </w:r>
          </w:p>
        </w:tc>
        <w:tc>
          <w:tcPr>
            <w:tcW w:w="5625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75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技术制约因素</w:t>
            </w:r>
          </w:p>
        </w:tc>
        <w:tc>
          <w:tcPr>
            <w:tcW w:w="5625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75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技术需求</w:t>
            </w:r>
          </w:p>
        </w:tc>
        <w:tc>
          <w:tcPr>
            <w:tcW w:w="5625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275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以往取得的饲料科技成果</w:t>
            </w:r>
          </w:p>
        </w:tc>
        <w:tc>
          <w:tcPr>
            <w:tcW w:w="5625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鉴定成果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省部级以上的奖励     □专利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请列出</w:t>
            </w:r>
          </w:p>
          <w:p>
            <w:pPr>
              <w:ind w:firstLine="720" w:firstLineChars="300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</w:p>
          <w:p>
            <w:pPr>
              <w:ind w:firstLine="720" w:firstLineChars="300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</w:p>
          <w:p>
            <w:pPr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2751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企业人员总数、专科以上人员占比、技术人员占比</w:t>
            </w:r>
          </w:p>
        </w:tc>
        <w:tc>
          <w:tcPr>
            <w:tcW w:w="5625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2751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是否应用了新技术、新产品推动饲料生产向低消耗、低排放、高转化率进行转变？请具体说明。</w:t>
            </w:r>
          </w:p>
        </w:tc>
        <w:tc>
          <w:tcPr>
            <w:tcW w:w="5625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27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未来研发方向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25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7EB9"/>
    <w:multiLevelType w:val="singleLevel"/>
    <w:tmpl w:val="61527EB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E7D0D"/>
    <w:rsid w:val="000074F9"/>
    <w:rsid w:val="000152F0"/>
    <w:rsid w:val="0011602C"/>
    <w:rsid w:val="001A56B8"/>
    <w:rsid w:val="00233987"/>
    <w:rsid w:val="00241FE5"/>
    <w:rsid w:val="00271CC4"/>
    <w:rsid w:val="002C0159"/>
    <w:rsid w:val="0035250B"/>
    <w:rsid w:val="004C569C"/>
    <w:rsid w:val="00547D4A"/>
    <w:rsid w:val="00571068"/>
    <w:rsid w:val="006A024F"/>
    <w:rsid w:val="007738A1"/>
    <w:rsid w:val="00774B3C"/>
    <w:rsid w:val="007803DC"/>
    <w:rsid w:val="00787121"/>
    <w:rsid w:val="007E095F"/>
    <w:rsid w:val="008648ED"/>
    <w:rsid w:val="008B31F8"/>
    <w:rsid w:val="008C17B8"/>
    <w:rsid w:val="00977A40"/>
    <w:rsid w:val="00996ACF"/>
    <w:rsid w:val="009A58C0"/>
    <w:rsid w:val="009C37CD"/>
    <w:rsid w:val="009F3D15"/>
    <w:rsid w:val="00A7786C"/>
    <w:rsid w:val="00AB1B4B"/>
    <w:rsid w:val="00B8331E"/>
    <w:rsid w:val="00BE2EF1"/>
    <w:rsid w:val="00BF035A"/>
    <w:rsid w:val="00DC31BC"/>
    <w:rsid w:val="00DD6216"/>
    <w:rsid w:val="00E3218B"/>
    <w:rsid w:val="00F70F03"/>
    <w:rsid w:val="00F7779D"/>
    <w:rsid w:val="01020376"/>
    <w:rsid w:val="015F61E1"/>
    <w:rsid w:val="01E62665"/>
    <w:rsid w:val="020C2C3B"/>
    <w:rsid w:val="02FD1354"/>
    <w:rsid w:val="03F653BC"/>
    <w:rsid w:val="042200A4"/>
    <w:rsid w:val="04A16FD5"/>
    <w:rsid w:val="055E7BC7"/>
    <w:rsid w:val="05A0383E"/>
    <w:rsid w:val="06912043"/>
    <w:rsid w:val="080B4DF9"/>
    <w:rsid w:val="093B293A"/>
    <w:rsid w:val="09B07693"/>
    <w:rsid w:val="0C93209A"/>
    <w:rsid w:val="0D6C7CE7"/>
    <w:rsid w:val="105878BD"/>
    <w:rsid w:val="10A107A4"/>
    <w:rsid w:val="13764EA1"/>
    <w:rsid w:val="168A0D3F"/>
    <w:rsid w:val="16D86908"/>
    <w:rsid w:val="1948766A"/>
    <w:rsid w:val="197E7EA4"/>
    <w:rsid w:val="19F518AE"/>
    <w:rsid w:val="1D9212BA"/>
    <w:rsid w:val="205C6D54"/>
    <w:rsid w:val="23CB43F9"/>
    <w:rsid w:val="250A0807"/>
    <w:rsid w:val="25471E09"/>
    <w:rsid w:val="25863948"/>
    <w:rsid w:val="25B142B0"/>
    <w:rsid w:val="25BA5576"/>
    <w:rsid w:val="263B2F7A"/>
    <w:rsid w:val="263E59D3"/>
    <w:rsid w:val="275A04E0"/>
    <w:rsid w:val="296D7B7A"/>
    <w:rsid w:val="2AE15A7E"/>
    <w:rsid w:val="2C210859"/>
    <w:rsid w:val="2C4C7005"/>
    <w:rsid w:val="2C703AFF"/>
    <w:rsid w:val="2CB84011"/>
    <w:rsid w:val="2D352853"/>
    <w:rsid w:val="2D8001AF"/>
    <w:rsid w:val="2E1742B8"/>
    <w:rsid w:val="2EF458A2"/>
    <w:rsid w:val="2F1670A2"/>
    <w:rsid w:val="30785341"/>
    <w:rsid w:val="31E83B1F"/>
    <w:rsid w:val="32267F13"/>
    <w:rsid w:val="337B3EAC"/>
    <w:rsid w:val="35931B59"/>
    <w:rsid w:val="36853909"/>
    <w:rsid w:val="395764C1"/>
    <w:rsid w:val="39F37EAE"/>
    <w:rsid w:val="39F70987"/>
    <w:rsid w:val="3AB54A1E"/>
    <w:rsid w:val="3B0B6530"/>
    <w:rsid w:val="3B136038"/>
    <w:rsid w:val="3C850702"/>
    <w:rsid w:val="3D5739B9"/>
    <w:rsid w:val="3E5158CF"/>
    <w:rsid w:val="3F67282B"/>
    <w:rsid w:val="3F9C020E"/>
    <w:rsid w:val="3F9C7E9C"/>
    <w:rsid w:val="40224458"/>
    <w:rsid w:val="4062668E"/>
    <w:rsid w:val="40736A25"/>
    <w:rsid w:val="40CF2468"/>
    <w:rsid w:val="411229F5"/>
    <w:rsid w:val="41A62182"/>
    <w:rsid w:val="42595B4D"/>
    <w:rsid w:val="43074077"/>
    <w:rsid w:val="43E97056"/>
    <w:rsid w:val="44404E26"/>
    <w:rsid w:val="44FD3BBB"/>
    <w:rsid w:val="463D45FA"/>
    <w:rsid w:val="46A42C69"/>
    <w:rsid w:val="46B9616B"/>
    <w:rsid w:val="473C1C0B"/>
    <w:rsid w:val="47BC31EE"/>
    <w:rsid w:val="47E0131C"/>
    <w:rsid w:val="485E1347"/>
    <w:rsid w:val="4A457D8F"/>
    <w:rsid w:val="4B251A06"/>
    <w:rsid w:val="4B6461E2"/>
    <w:rsid w:val="4C106FA7"/>
    <w:rsid w:val="4C4A5C9A"/>
    <w:rsid w:val="4CFA254D"/>
    <w:rsid w:val="4D2A3CDA"/>
    <w:rsid w:val="4E6E1069"/>
    <w:rsid w:val="4E870648"/>
    <w:rsid w:val="4EF24BFB"/>
    <w:rsid w:val="4F220FDE"/>
    <w:rsid w:val="4F930055"/>
    <w:rsid w:val="4FAF0FEF"/>
    <w:rsid w:val="4FB20638"/>
    <w:rsid w:val="4FE36004"/>
    <w:rsid w:val="50190CE9"/>
    <w:rsid w:val="51D21DB5"/>
    <w:rsid w:val="52063DC9"/>
    <w:rsid w:val="528E7D0D"/>
    <w:rsid w:val="532C1BB3"/>
    <w:rsid w:val="535C76B0"/>
    <w:rsid w:val="54A96631"/>
    <w:rsid w:val="54E3497B"/>
    <w:rsid w:val="552B79BE"/>
    <w:rsid w:val="556F4349"/>
    <w:rsid w:val="58F407F7"/>
    <w:rsid w:val="59C143EC"/>
    <w:rsid w:val="5AE80643"/>
    <w:rsid w:val="5B841877"/>
    <w:rsid w:val="5BCF19A3"/>
    <w:rsid w:val="5C935E74"/>
    <w:rsid w:val="5CF52F47"/>
    <w:rsid w:val="5D303367"/>
    <w:rsid w:val="5DF921EF"/>
    <w:rsid w:val="5E137AFC"/>
    <w:rsid w:val="5E25196C"/>
    <w:rsid w:val="5E446AF0"/>
    <w:rsid w:val="5E6839B4"/>
    <w:rsid w:val="600D5E75"/>
    <w:rsid w:val="61B65EB4"/>
    <w:rsid w:val="61F9524D"/>
    <w:rsid w:val="62565CF8"/>
    <w:rsid w:val="63C83A56"/>
    <w:rsid w:val="64192F84"/>
    <w:rsid w:val="6441537A"/>
    <w:rsid w:val="655C16C2"/>
    <w:rsid w:val="65CB00FF"/>
    <w:rsid w:val="66C84D0F"/>
    <w:rsid w:val="6C870B3A"/>
    <w:rsid w:val="6CB16E3A"/>
    <w:rsid w:val="6E8E7B5F"/>
    <w:rsid w:val="6F64632C"/>
    <w:rsid w:val="6F827CE5"/>
    <w:rsid w:val="6F9D42E8"/>
    <w:rsid w:val="70091FE6"/>
    <w:rsid w:val="70643DD4"/>
    <w:rsid w:val="727D492E"/>
    <w:rsid w:val="728D3CBC"/>
    <w:rsid w:val="74370DCF"/>
    <w:rsid w:val="743F3A19"/>
    <w:rsid w:val="747F0903"/>
    <w:rsid w:val="74A42DC7"/>
    <w:rsid w:val="75591911"/>
    <w:rsid w:val="7785148E"/>
    <w:rsid w:val="789F33F6"/>
    <w:rsid w:val="78FE2931"/>
    <w:rsid w:val="79A75C8D"/>
    <w:rsid w:val="7A943FA7"/>
    <w:rsid w:val="7BBF11CD"/>
    <w:rsid w:val="7C2477AD"/>
    <w:rsid w:val="7C51468F"/>
    <w:rsid w:val="7EE0331C"/>
    <w:rsid w:val="7EF40E80"/>
    <w:rsid w:val="7F11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9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40" w:after="14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none"/>
    </w:rPr>
  </w:style>
  <w:style w:type="character" w:styleId="14">
    <w:name w:val="Hyperlink"/>
    <w:basedOn w:val="10"/>
    <w:qFormat/>
    <w:uiPriority w:val="0"/>
    <w:rPr>
      <w:color w:val="0000FF"/>
      <w:u w:val="none"/>
    </w:rPr>
  </w:style>
  <w:style w:type="paragraph" w:customStyle="1" w:styleId="15">
    <w:name w:val="Char 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6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0"/>
    <w:link w:val="5"/>
    <w:qFormat/>
    <w:uiPriority w:val="0"/>
    <w:rPr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478</Words>
  <Characters>2726</Characters>
  <Lines>22</Lines>
  <Paragraphs>6</Paragraphs>
  <TotalTime>2</TotalTime>
  <ScaleCrop>false</ScaleCrop>
  <LinksUpToDate>false</LinksUpToDate>
  <CharactersWithSpaces>3198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2020-06-05T02:37:00Z</dcterms:created>
  <dc:creator>Kevin</dc:creator>
  <cp:lastModifiedBy>Administrator</cp:lastModifiedBy>
  <cp:lastPrinted>2020-06-09T06:38:00Z</cp:lastPrinted>
  <dcterms:modified xsi:type="dcterms:W3CDTF">2020-06-10T08:04:13Z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